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EB" w:rsidRDefault="000172AF">
      <w:r w:rsidRPr="000172AF">
        <w:t xml:space="preserve">This post-processing script, when assigned to a </w:t>
      </w:r>
      <w:proofErr w:type="spellStart"/>
      <w:r w:rsidRPr="000172AF">
        <w:t>DeckAccess</w:t>
      </w:r>
      <w:proofErr w:type="spellEnd"/>
      <w:r w:rsidRPr="000172AF">
        <w:t xml:space="preserve"> report</w:t>
      </w:r>
      <w:r>
        <w:t xml:space="preserve"> which</w:t>
      </w:r>
      <w:r w:rsidRPr="000172AF">
        <w:t xml:space="preserve"> was computed to a Satellite Deck, will replace the SSC number with the common name as listed in the %</w:t>
      </w:r>
      <w:proofErr w:type="spellStart"/>
      <w:r w:rsidRPr="000172AF">
        <w:t>ProgramData</w:t>
      </w:r>
      <w:proofErr w:type="spellEnd"/>
      <w:r w:rsidRPr="000172AF">
        <w:t>%\AGI\STK 10\Databases\Satellite\stkSatDbAll.sd file</w:t>
      </w:r>
      <w:r>
        <w:t>.</w:t>
      </w:r>
    </w:p>
    <w:p w:rsidR="0047260B" w:rsidRDefault="0047260B">
      <w:r>
        <w:rPr>
          <w:noProof/>
        </w:rPr>
        <w:drawing>
          <wp:inline distT="0" distB="0" distL="0" distR="0" wp14:anchorId="2978025C" wp14:editId="5E7D06E8">
            <wp:extent cx="5943600" cy="53301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3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2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A2"/>
    <w:rsid w:val="000172AF"/>
    <w:rsid w:val="0047260B"/>
    <w:rsid w:val="00BD6AA2"/>
    <w:rsid w:val="00BF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6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6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2015-11-11T12:53:00Z</dcterms:created>
  <dcterms:modified xsi:type="dcterms:W3CDTF">2015-11-11T13:11:00Z</dcterms:modified>
</cp:coreProperties>
</file>